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4DC" w:rsidRPr="00A414DC" w:rsidRDefault="00A414DC" w:rsidP="00A414DC">
      <w:pPr>
        <w:widowControl/>
        <w:shd w:val="clear" w:color="auto" w:fill="FFFFFF"/>
        <w:spacing w:line="450" w:lineRule="atLeast"/>
        <w:jc w:val="center"/>
        <w:outlineLvl w:val="2"/>
        <w:rPr>
          <w:rFonts w:ascii="Times New Roman" w:eastAsia="宋体" w:hAnsi="Times New Roman" w:cs="Times New Roman"/>
          <w:b/>
          <w:color w:val="393939"/>
          <w:kern w:val="0"/>
          <w:sz w:val="30"/>
          <w:szCs w:val="30"/>
        </w:rPr>
      </w:pPr>
      <w:bookmarkStart w:id="0" w:name="_GoBack"/>
      <w:proofErr w:type="gramStart"/>
      <w:r w:rsidRPr="00A414DC">
        <w:rPr>
          <w:rFonts w:ascii="Times New Roman" w:eastAsia="宋体" w:hAnsi="Times New Roman" w:cs="Times New Roman"/>
          <w:b/>
          <w:color w:val="393939"/>
          <w:kern w:val="0"/>
          <w:sz w:val="30"/>
          <w:szCs w:val="30"/>
        </w:rPr>
        <w:t>补缓考</w:t>
      </w:r>
      <w:proofErr w:type="gramEnd"/>
      <w:r w:rsidRPr="00A414DC">
        <w:rPr>
          <w:rFonts w:ascii="Times New Roman" w:eastAsia="宋体" w:hAnsi="Times New Roman" w:cs="Times New Roman"/>
          <w:b/>
          <w:color w:val="393939"/>
          <w:kern w:val="0"/>
          <w:sz w:val="30"/>
          <w:szCs w:val="30"/>
        </w:rPr>
        <w:t>成绩录入教程</w:t>
      </w:r>
    </w:p>
    <w:bookmarkEnd w:id="0"/>
    <w:p w:rsidR="00A414DC" w:rsidRDefault="00A414DC" w:rsidP="00A414DC">
      <w:pPr>
        <w:pStyle w:val="a3"/>
        <w:spacing w:before="72" w:beforeAutospacing="0" w:after="72" w:afterAutospacing="0"/>
        <w:rPr>
          <w:rFonts w:hint="eastAsia"/>
          <w:sz w:val="32"/>
          <w:szCs w:val="32"/>
        </w:rPr>
      </w:pPr>
    </w:p>
    <w:p w:rsidR="00A414DC" w:rsidRDefault="00A414DC" w:rsidP="00A414DC">
      <w:pPr>
        <w:pStyle w:val="a3"/>
        <w:spacing w:before="72" w:beforeAutospacing="0" w:after="72" w:afterAutospacing="0"/>
        <w:ind w:leftChars="-202" w:left="-424"/>
      </w:pPr>
      <w:r>
        <w:rPr>
          <w:sz w:val="32"/>
          <w:szCs w:val="32"/>
        </w:rPr>
        <w:t>1.</w:t>
      </w:r>
      <w:proofErr w:type="gramStart"/>
      <w:r>
        <w:rPr>
          <w:rFonts w:hint="eastAsia"/>
          <w:sz w:val="32"/>
          <w:szCs w:val="32"/>
        </w:rPr>
        <w:t>补缓考</w:t>
      </w:r>
      <w:proofErr w:type="gramEnd"/>
      <w:r>
        <w:rPr>
          <w:rFonts w:hint="eastAsia"/>
          <w:sz w:val="32"/>
          <w:szCs w:val="32"/>
        </w:rPr>
        <w:t>成绩录入文字版：</w:t>
      </w:r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登录教务系统——成绩——成绩录入（教师）——选中课程——输入课程密码（默认教务系统登入密码）——录入补考成绩（即卷面成绩）——检查系统自动生成的总评成绩是否正确——提交成绩——打印成绩单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>2.</w:t>
      </w:r>
      <w:proofErr w:type="gramStart"/>
      <w:r>
        <w:rPr>
          <w:rFonts w:hint="eastAsia"/>
          <w:sz w:val="32"/>
          <w:szCs w:val="32"/>
        </w:rPr>
        <w:t>补缓考</w:t>
      </w:r>
      <w:proofErr w:type="gramEnd"/>
      <w:r>
        <w:rPr>
          <w:rFonts w:hint="eastAsia"/>
          <w:sz w:val="32"/>
          <w:szCs w:val="32"/>
        </w:rPr>
        <w:t>成绩录入图片版：</w:t>
      </w:r>
      <w:r>
        <w:rPr>
          <w:noProof/>
        </w:rPr>
        <w:drawing>
          <wp:inline distT="0" distB="0" distL="0" distR="0" wp14:anchorId="3E238C73" wp14:editId="74CFF942">
            <wp:extent cx="6480000" cy="2595600"/>
            <wp:effectExtent l="0" t="0" r="0" b="0"/>
            <wp:docPr id="3" name="图片 3" descr="http://hcxy.zjnu.edu.cn/_upload/article/images/39/1e/09cd59b9465bad90495f39c3869d/ae7d3022-0bfe-4b23-b752-37b298c487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cxy.zjnu.edu.cn/_upload/article/images/39/1e/09cd59b9465bad90495f39c3869d/ae7d3022-0bfe-4b23-b752-37b298c4879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5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4DC" w:rsidRDefault="00A414DC" w:rsidP="00A414DC">
      <w:pPr>
        <w:pStyle w:val="a3"/>
        <w:spacing w:before="72" w:beforeAutospacing="0" w:after="72" w:afterAutospacing="0"/>
      </w:pPr>
    </w:p>
    <w:p w:rsidR="00A414DC" w:rsidRDefault="00A414DC" w:rsidP="00A414DC">
      <w:pPr>
        <w:pStyle w:val="a3"/>
        <w:spacing w:before="72" w:beforeAutospacing="0" w:after="72" w:afterAutospacing="0"/>
      </w:pPr>
      <w:r>
        <w:rPr>
          <w:noProof/>
        </w:rPr>
        <w:drawing>
          <wp:inline distT="0" distB="0" distL="0" distR="0">
            <wp:extent cx="6480000" cy="2347200"/>
            <wp:effectExtent l="0" t="0" r="0" b="0"/>
            <wp:docPr id="2" name="图片 2" descr="http://hcxy.zjnu.edu.cn/_upload/article/images/39/1e/09cd59b9465bad90495f39c3869d/46e00ec8-fd33-494b-8a9f-5abcc4c4f9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cxy.zjnu.edu.cn/_upload/article/images/39/1e/09cd59b9465bad90495f39c3869d/46e00ec8-fd33-494b-8a9f-5abcc4c4f9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3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4DC" w:rsidRDefault="00A414DC" w:rsidP="00A414DC">
      <w:pPr>
        <w:pStyle w:val="a3"/>
        <w:spacing w:before="72" w:beforeAutospacing="0" w:after="72" w:afterAutospacing="0"/>
      </w:pPr>
      <w:r>
        <w:rPr>
          <w:noProof/>
        </w:rPr>
        <w:lastRenderedPageBreak/>
        <w:drawing>
          <wp:inline distT="0" distB="0" distL="0" distR="0" wp14:anchorId="33DE1626" wp14:editId="6A0472F0">
            <wp:extent cx="6480000" cy="2185200"/>
            <wp:effectExtent l="0" t="0" r="0" b="5715"/>
            <wp:docPr id="1" name="图片 1" descr="http://hcxy.zjnu.edu.cn/_upload/article/images/39/1e/09cd59b9465bad90495f39c3869d/1d49e0ed-6cf2-4fce-a95a-d388fc40ea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cxy.zjnu.edu.cn/_upload/article/images/39/1e/09cd59b9465bad90495f39c3869d/1d49e0ed-6cf2-4fce-a95a-d388fc40ea5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1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202EB2" w:rsidRDefault="00202EB2"/>
    <w:sectPr w:rsidR="00202EB2" w:rsidSect="00A414DC"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C3"/>
    <w:rsid w:val="00202EB2"/>
    <w:rsid w:val="00353FC3"/>
    <w:rsid w:val="00A4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414D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414D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414D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A414DC"/>
    <w:rPr>
      <w:rFonts w:ascii="宋体" w:eastAsia="宋体" w:hAnsi="宋体" w:cs="宋体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414D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414D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414D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A414DC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9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2024-01-03T02:32:00Z</dcterms:created>
  <dcterms:modified xsi:type="dcterms:W3CDTF">2024-01-03T02:42:00Z</dcterms:modified>
</cp:coreProperties>
</file>